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EC" w:rsidRDefault="004B6EEC" w:rsidP="004B6EEC">
      <w:pPr>
        <w:spacing w:before="100" w:beforeAutospacing="1" w:after="100" w:afterAutospacing="1"/>
      </w:pPr>
      <w:r>
        <w:rPr>
          <w:b/>
          <w:bCs/>
          <w:sz w:val="28"/>
          <w:szCs w:val="28"/>
        </w:rPr>
        <w:t>IRB Approval</w:t>
      </w:r>
    </w:p>
    <w:p w:rsidR="004B6EEC" w:rsidRDefault="004B6EEC" w:rsidP="004B6EEC">
      <w:pPr>
        <w:spacing w:before="100" w:beforeAutospacing="1" w:after="100" w:afterAutospacing="1"/>
      </w:pPr>
      <w:r>
        <w:t> </w:t>
      </w:r>
      <w:bookmarkStart w:id="0" w:name="_GoBack"/>
      <w:bookmarkEnd w:id="0"/>
      <w:r>
        <w:t>You may be wondering if/when you need to obtain IRB approval. Because IRB policies vary according to institution we advise that you always check with the local IRB at your institution to determine what steps you need to take. Even if you do not plan to present your data to anyone outside your institution, you may still need IRB approval or to give the IRB a chance to determine that your assessment is exempt.</w:t>
      </w:r>
    </w:p>
    <w:p w:rsidR="00282F3D" w:rsidRPr="004B6EEC" w:rsidRDefault="00282F3D" w:rsidP="004B6EEC"/>
    <w:sectPr w:rsidR="00282F3D" w:rsidRPr="004B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4F"/>
    <w:rsid w:val="00282F3D"/>
    <w:rsid w:val="002E320F"/>
    <w:rsid w:val="004B6EEC"/>
    <w:rsid w:val="00715836"/>
    <w:rsid w:val="00C23979"/>
    <w:rsid w:val="00C4344F"/>
    <w:rsid w:val="00E42FD0"/>
    <w:rsid w:val="00FE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F"/>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F"/>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1555">
      <w:bodyDiv w:val="1"/>
      <w:marLeft w:val="0"/>
      <w:marRight w:val="0"/>
      <w:marTop w:val="0"/>
      <w:marBottom w:val="0"/>
      <w:divBdr>
        <w:top w:val="none" w:sz="0" w:space="0" w:color="auto"/>
        <w:left w:val="none" w:sz="0" w:space="0" w:color="auto"/>
        <w:bottom w:val="none" w:sz="0" w:space="0" w:color="auto"/>
        <w:right w:val="none" w:sz="0" w:space="0" w:color="auto"/>
      </w:divBdr>
    </w:div>
    <w:div w:id="1054616722">
      <w:bodyDiv w:val="1"/>
      <w:marLeft w:val="0"/>
      <w:marRight w:val="0"/>
      <w:marTop w:val="0"/>
      <w:marBottom w:val="0"/>
      <w:divBdr>
        <w:top w:val="none" w:sz="0" w:space="0" w:color="auto"/>
        <w:left w:val="none" w:sz="0" w:space="0" w:color="auto"/>
        <w:bottom w:val="none" w:sz="0" w:space="0" w:color="auto"/>
        <w:right w:val="none" w:sz="0" w:space="0" w:color="auto"/>
      </w:divBdr>
    </w:div>
    <w:div w:id="16019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Research Institute</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hamrhein</dc:creator>
  <cp:lastModifiedBy>hamrhein</cp:lastModifiedBy>
  <cp:revision>3</cp:revision>
  <dcterms:created xsi:type="dcterms:W3CDTF">2014-07-23T20:41:00Z</dcterms:created>
  <dcterms:modified xsi:type="dcterms:W3CDTF">2014-08-12T16:50:00Z</dcterms:modified>
</cp:coreProperties>
</file>